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 w:rsidRPr="00537ACB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B5359" w:rsidRPr="00537ACB">
              <w:rPr>
                <w:rFonts w:ascii="Times New Roman" w:hAnsi="Times New Roman"/>
                <w:sz w:val="20"/>
                <w:szCs w:val="20"/>
              </w:rPr>
              <w:t>учреждений;</w:t>
            </w:r>
          </w:p>
          <w:p w:rsidR="003B5359" w:rsidRPr="00537ACB" w:rsidRDefault="003B5359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537ACB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произведен расчет по оценке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>пожарного риска – 1 в 2022 году.</w:t>
            </w:r>
          </w:p>
          <w:p w:rsidR="00A13748" w:rsidRPr="00537ACB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 w:rsidRPr="00537ACB">
              <w:rPr>
                <w:rFonts w:ascii="Times New Roman" w:hAnsi="Times New Roman"/>
                <w:sz w:val="20"/>
                <w:szCs w:val="20"/>
              </w:rPr>
              <w:t>3</w:t>
            </w:r>
            <w:r w:rsidR="00F93990">
              <w:rPr>
                <w:rFonts w:ascii="Times New Roman" w:hAnsi="Times New Roman"/>
                <w:sz w:val="20"/>
                <w:szCs w:val="20"/>
              </w:rPr>
              <w:t xml:space="preserve"> в 2023 году, 1 учреждение в 2024 году.</w:t>
            </w:r>
          </w:p>
          <w:p w:rsidR="00F66A01" w:rsidRPr="00537ACB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3990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 w:rsidRPr="00537ACB">
              <w:rPr>
                <w:rFonts w:ascii="Times New Roman" w:hAnsi="Times New Roman" w:cs="Times New Roman"/>
                <w:sz w:val="20"/>
              </w:rPr>
              <w:t>а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. </w:t>
            </w:r>
          </w:p>
          <w:p w:rsidR="00F97D38" w:rsidRPr="00537ACB" w:rsidRDefault="00897F21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1 учреждение в 2023 г. 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>ыполнен комплекс работ по определению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 w:rsidRPr="00537ACB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4E4D92" w:rsidRPr="00537ACB">
              <w:rPr>
                <w:rFonts w:ascii="Times New Roman" w:hAnsi="Times New Roman" w:cs="Times New Roman"/>
                <w:sz w:val="20"/>
              </w:rPr>
              <w:t>.</w:t>
            </w:r>
            <w:r w:rsidR="00F97D38" w:rsidRPr="00537AC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Pr="00537AC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Pr="00537AC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оказана услуга по устройству передачи сигнала на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пульт 01 - 1 учреждение в 2023 г.</w:t>
            </w:r>
          </w:p>
          <w:p w:rsidR="00F93990" w:rsidRDefault="00F93990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произведена замена отделки наружных стен из горючих материалов – 1 учреждение в 2024 году. Количество учреждений, для которых произведено устройство противопожарных перегородок – 1 учреждение в 2024 году.</w:t>
            </w:r>
          </w:p>
          <w:p w:rsidR="00F93990" w:rsidRPr="00537ACB" w:rsidRDefault="00F93990" w:rsidP="008D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</w:rPr>
              <w:t xml:space="preserve"> – 1 учреждение в 2024 году.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593754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93990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93990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31 676,40</w:t>
            </w:r>
          </w:p>
        </w:tc>
        <w:tc>
          <w:tcPr>
            <w:tcW w:w="111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31 676,4</w:t>
            </w:r>
          </w:p>
        </w:tc>
        <w:tc>
          <w:tcPr>
            <w:tcW w:w="1201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93754" w:rsidRPr="0055486D" w:rsidRDefault="00593754" w:rsidP="003B535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Информирование населения о 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населения, путем размещения информации  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730F6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F9399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593754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593754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15 975,20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3 506,50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31 726,40</w:t>
            </w:r>
          </w:p>
        </w:tc>
        <w:tc>
          <w:tcPr>
            <w:tcW w:w="111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F93990" w:rsidP="00F9399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31 726,40</w:t>
            </w:r>
          </w:p>
        </w:tc>
        <w:tc>
          <w:tcPr>
            <w:tcW w:w="1201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F93990">
            <w:pPr>
              <w:jc w:val="right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6D5" w:rsidRDefault="009D46D5" w:rsidP="00571039">
      <w:pPr>
        <w:spacing w:after="0" w:line="240" w:lineRule="auto"/>
      </w:pPr>
      <w:r>
        <w:separator/>
      </w:r>
    </w:p>
  </w:endnote>
  <w:endnote w:type="continuationSeparator" w:id="0">
    <w:p w:rsidR="009D46D5" w:rsidRDefault="009D46D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6D5" w:rsidRDefault="009D46D5" w:rsidP="00571039">
      <w:pPr>
        <w:spacing w:after="0" w:line="240" w:lineRule="auto"/>
      </w:pPr>
      <w:r>
        <w:separator/>
      </w:r>
    </w:p>
  </w:footnote>
  <w:footnote w:type="continuationSeparator" w:id="0">
    <w:p w:rsidR="009D46D5" w:rsidRDefault="009D46D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8D66E3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8D66E3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3465"/>
    <w:rsid w:val="00097AFF"/>
    <w:rsid w:val="000E00D6"/>
    <w:rsid w:val="000F013A"/>
    <w:rsid w:val="00132CC7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96029"/>
    <w:rsid w:val="002D7271"/>
    <w:rsid w:val="00305C40"/>
    <w:rsid w:val="00322C16"/>
    <w:rsid w:val="00326550"/>
    <w:rsid w:val="00342574"/>
    <w:rsid w:val="003821D2"/>
    <w:rsid w:val="00382EE4"/>
    <w:rsid w:val="003B5359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37ACB"/>
    <w:rsid w:val="0055486D"/>
    <w:rsid w:val="00554D6D"/>
    <w:rsid w:val="00571039"/>
    <w:rsid w:val="005859E1"/>
    <w:rsid w:val="0058765F"/>
    <w:rsid w:val="00593754"/>
    <w:rsid w:val="005A3060"/>
    <w:rsid w:val="005F3493"/>
    <w:rsid w:val="00602E14"/>
    <w:rsid w:val="006112D0"/>
    <w:rsid w:val="0063130B"/>
    <w:rsid w:val="00650B03"/>
    <w:rsid w:val="0066753B"/>
    <w:rsid w:val="006B4D5D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8D66E3"/>
    <w:rsid w:val="00926D42"/>
    <w:rsid w:val="0094790F"/>
    <w:rsid w:val="009572C4"/>
    <w:rsid w:val="009619D7"/>
    <w:rsid w:val="0097264C"/>
    <w:rsid w:val="009858FF"/>
    <w:rsid w:val="009B0B0B"/>
    <w:rsid w:val="009D3314"/>
    <w:rsid w:val="009D46D5"/>
    <w:rsid w:val="009F35C8"/>
    <w:rsid w:val="00A013C5"/>
    <w:rsid w:val="00A1305C"/>
    <w:rsid w:val="00A13748"/>
    <w:rsid w:val="00A174FE"/>
    <w:rsid w:val="00A200B4"/>
    <w:rsid w:val="00A46A59"/>
    <w:rsid w:val="00A52701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3D52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ED4312"/>
    <w:rsid w:val="00F03F82"/>
    <w:rsid w:val="00F25EBA"/>
    <w:rsid w:val="00F460AF"/>
    <w:rsid w:val="00F66A01"/>
    <w:rsid w:val="00F71AE8"/>
    <w:rsid w:val="00F86FA8"/>
    <w:rsid w:val="00F87F11"/>
    <w:rsid w:val="00F9002A"/>
    <w:rsid w:val="00F93990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3303B-C960-4512-B0CA-D5F4A944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25</cp:revision>
  <cp:lastPrinted>2023-11-28T13:15:00Z</cp:lastPrinted>
  <dcterms:created xsi:type="dcterms:W3CDTF">2023-04-27T12:09:00Z</dcterms:created>
  <dcterms:modified xsi:type="dcterms:W3CDTF">2024-06-03T08:55:00Z</dcterms:modified>
</cp:coreProperties>
</file>